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112" w:type="dxa"/>
        <w:tblLayout w:type="fixed"/>
        <w:tblLook w:val="04A0" w:firstRow="1" w:lastRow="0" w:firstColumn="1" w:lastColumn="0" w:noHBand="0" w:noVBand="1"/>
      </w:tblPr>
      <w:tblGrid>
        <w:gridCol w:w="846"/>
        <w:gridCol w:w="6095"/>
        <w:gridCol w:w="7171"/>
      </w:tblGrid>
      <w:tr w:rsidR="00F03D98" w14:paraId="77D81B47" w14:textId="77777777">
        <w:tc>
          <w:tcPr>
            <w:tcW w:w="846" w:type="dxa"/>
          </w:tcPr>
          <w:p w14:paraId="1196F197" w14:textId="77777777" w:rsidR="00F03D98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Lp.</w:t>
            </w:r>
          </w:p>
        </w:tc>
        <w:tc>
          <w:tcPr>
            <w:tcW w:w="6095" w:type="dxa"/>
          </w:tcPr>
          <w:p w14:paraId="66BEF8DB" w14:textId="77777777" w:rsidR="00F03D98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Blok tematyczny:</w:t>
            </w:r>
          </w:p>
        </w:tc>
        <w:tc>
          <w:tcPr>
            <w:tcW w:w="7171" w:type="dxa"/>
          </w:tcPr>
          <w:p w14:paraId="475DE2F1" w14:textId="77777777" w:rsidR="00F03D98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Cele:</w:t>
            </w:r>
          </w:p>
        </w:tc>
      </w:tr>
      <w:tr w:rsidR="00F03D98" w14:paraId="794671D3" w14:textId="77777777">
        <w:tc>
          <w:tcPr>
            <w:tcW w:w="846" w:type="dxa"/>
          </w:tcPr>
          <w:p w14:paraId="389B69EE" w14:textId="77777777" w:rsidR="00F03D98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6095" w:type="dxa"/>
          </w:tcPr>
          <w:p w14:paraId="3D3BA21B" w14:textId="77777777" w:rsidR="00F03D98" w:rsidRDefault="00000000">
            <w:pPr>
              <w:widowControl w:val="0"/>
              <w:tabs>
                <w:tab w:val="center" w:pos="2939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KOLORY WIOSNY</w:t>
            </w:r>
          </w:p>
          <w:p w14:paraId="33C6CD10" w14:textId="77777777" w:rsidR="00F03D98" w:rsidRDefault="00000000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enter" w:pos="2939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Pióra biało-czerwone, buciki czerwone</w:t>
            </w:r>
          </w:p>
          <w:p w14:paraId="6CB59DD3" w14:textId="77777777" w:rsidR="00F03D98" w:rsidRDefault="00000000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enter" w:pos="2939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Zielona trawa, zielony mech, zielona żaba..</w:t>
            </w:r>
            <w:proofErr w:type="spellStart"/>
            <w:r>
              <w:rPr>
                <w:rFonts w:eastAsia="Calibri"/>
              </w:rPr>
              <w:t>rechu,rech</w:t>
            </w:r>
            <w:proofErr w:type="spellEnd"/>
            <w:r>
              <w:rPr>
                <w:rFonts w:eastAsia="Calibri"/>
              </w:rPr>
              <w:t>.</w:t>
            </w:r>
          </w:p>
          <w:p w14:paraId="0E749EA4" w14:textId="77777777" w:rsidR="00F03D98" w:rsidRDefault="00000000">
            <w:pPr>
              <w:widowControl w:val="0"/>
              <w:tabs>
                <w:tab w:val="center" w:pos="2939"/>
              </w:tabs>
              <w:spacing w:after="0" w:line="240" w:lineRule="auto"/>
              <w:ind w:left="36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3.    Złociste słońce wesoło świeci</w:t>
            </w:r>
          </w:p>
          <w:p w14:paraId="2AF6BE24" w14:textId="77777777" w:rsidR="00F03D98" w:rsidRDefault="00000000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enter" w:pos="2939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Od cebulki do tulipana</w:t>
            </w:r>
          </w:p>
          <w:p w14:paraId="56E92645" w14:textId="77777777" w:rsidR="00F03D98" w:rsidRDefault="00000000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enter" w:pos="2939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Bawimy się kolorami</w:t>
            </w:r>
          </w:p>
        </w:tc>
        <w:tc>
          <w:tcPr>
            <w:tcW w:w="7171" w:type="dxa"/>
          </w:tcPr>
          <w:p w14:paraId="496E11F0" w14:textId="77777777" w:rsidR="00F03D98" w:rsidRDefault="00000000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Wzbogaci swoją wiedzę przyrodniczą na temat trybu życia bocianów</w:t>
            </w:r>
          </w:p>
          <w:p w14:paraId="1EB2FB1B" w14:textId="77777777" w:rsidR="00F03D98" w:rsidRDefault="00000000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rozwijanie uważności, koncentracji uwagi</w:t>
            </w:r>
          </w:p>
          <w:p w14:paraId="53580942" w14:textId="77777777" w:rsidR="00F03D98" w:rsidRDefault="00000000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powsciąganie</w:t>
            </w:r>
            <w:proofErr w:type="spellEnd"/>
            <w:r>
              <w:rPr>
                <w:rFonts w:eastAsia="Calibri"/>
              </w:rPr>
              <w:t xml:space="preserve"> swoich negatywnych emocji</w:t>
            </w:r>
          </w:p>
          <w:p w14:paraId="736809A2" w14:textId="77777777" w:rsidR="00F03D98" w:rsidRDefault="00000000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rozwijanie szybkości i zwinności</w:t>
            </w:r>
          </w:p>
        </w:tc>
      </w:tr>
      <w:tr w:rsidR="00F03D98" w14:paraId="6CE63A95" w14:textId="77777777">
        <w:tc>
          <w:tcPr>
            <w:tcW w:w="846" w:type="dxa"/>
          </w:tcPr>
          <w:p w14:paraId="1E89B419" w14:textId="77777777" w:rsidR="00F03D98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6095" w:type="dxa"/>
          </w:tcPr>
          <w:p w14:paraId="23CEF415" w14:textId="77777777" w:rsidR="00F03D98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DBAMY O ZDROWIE</w:t>
            </w:r>
          </w:p>
          <w:p w14:paraId="55768AAA" w14:textId="77777777" w:rsidR="00F03D98" w:rsidRDefault="0000000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Jakie to smaczne!</w:t>
            </w:r>
          </w:p>
          <w:p w14:paraId="3FB28F13" w14:textId="77777777" w:rsidR="00F03D98" w:rsidRDefault="0000000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Ubranie stosowne do pogody</w:t>
            </w:r>
          </w:p>
          <w:p w14:paraId="40279449" w14:textId="77777777" w:rsidR="00F03D98" w:rsidRDefault="0000000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Pachnąca kąpiel to jest to!</w:t>
            </w:r>
          </w:p>
          <w:p w14:paraId="497079D4" w14:textId="77777777" w:rsidR="00F03D98" w:rsidRDefault="0000000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Gdy jesteśmy chorzy</w:t>
            </w:r>
          </w:p>
          <w:p w14:paraId="7AFE9487" w14:textId="77777777" w:rsidR="00F03D98" w:rsidRDefault="0000000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Gimnastyka-ważna sprawa</w:t>
            </w:r>
          </w:p>
        </w:tc>
        <w:tc>
          <w:tcPr>
            <w:tcW w:w="7171" w:type="dxa"/>
          </w:tcPr>
          <w:p w14:paraId="1394E912" w14:textId="77777777" w:rsidR="00F03D98" w:rsidRDefault="00000000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Sprawniejsze kodowanie i dekodowanie informacji</w:t>
            </w:r>
          </w:p>
          <w:p w14:paraId="52BE0BEA" w14:textId="77777777" w:rsidR="00F03D98" w:rsidRDefault="00000000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Rozwijanie spostrzegawczości słuchowej</w:t>
            </w:r>
          </w:p>
          <w:p w14:paraId="5FDBE892" w14:textId="77777777" w:rsidR="00F03D98" w:rsidRDefault="00000000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Odczuwanie pozytywnego nastroju</w:t>
            </w:r>
          </w:p>
          <w:p w14:paraId="12761DB5" w14:textId="77777777" w:rsidR="00F03D98" w:rsidRDefault="00000000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Rozwijanie postawy zadaniowego podejścia do stawianych problemów </w:t>
            </w:r>
          </w:p>
          <w:p w14:paraId="585E551C" w14:textId="77777777" w:rsidR="00F03D98" w:rsidRDefault="00F03D98">
            <w:pPr>
              <w:pStyle w:val="Akapitzlist"/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5F40164" w14:textId="77777777" w:rsidR="00F03D98" w:rsidRDefault="00F03D98">
            <w:pPr>
              <w:widowControl w:val="0"/>
              <w:spacing w:after="0" w:line="240" w:lineRule="auto"/>
              <w:ind w:left="360"/>
              <w:rPr>
                <w:rFonts w:ascii="Calibri" w:eastAsia="Calibri" w:hAnsi="Calibri"/>
              </w:rPr>
            </w:pPr>
          </w:p>
        </w:tc>
      </w:tr>
      <w:tr w:rsidR="00F03D98" w14:paraId="2A8C5860" w14:textId="77777777">
        <w:tc>
          <w:tcPr>
            <w:tcW w:w="846" w:type="dxa"/>
          </w:tcPr>
          <w:p w14:paraId="57625D7D" w14:textId="77777777" w:rsidR="00F03D98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6095" w:type="dxa"/>
          </w:tcPr>
          <w:p w14:paraId="73A96BE2" w14:textId="77777777" w:rsidR="00F03D98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WIOSENNY OGRÓD</w:t>
            </w:r>
          </w:p>
          <w:p w14:paraId="459CB762" w14:textId="77777777" w:rsidR="00F03D98" w:rsidRDefault="00000000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Ogródek myszki Zosi</w:t>
            </w:r>
          </w:p>
          <w:p w14:paraId="2834153A" w14:textId="77777777" w:rsidR="00F03D98" w:rsidRDefault="00000000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Drzewa z naszego ogrodu</w:t>
            </w:r>
          </w:p>
          <w:p w14:paraId="711F17C0" w14:textId="77777777" w:rsidR="00F03D98" w:rsidRDefault="00000000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Kwiatki z naszej rabatki</w:t>
            </w:r>
          </w:p>
          <w:p w14:paraId="50DF1E1B" w14:textId="77777777" w:rsidR="00F03D98" w:rsidRDefault="00000000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Pan ogrodnik</w:t>
            </w:r>
          </w:p>
          <w:p w14:paraId="1A92C74E" w14:textId="77777777" w:rsidR="00F03D98" w:rsidRDefault="00000000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Ptasie koncerty</w:t>
            </w:r>
          </w:p>
        </w:tc>
        <w:tc>
          <w:tcPr>
            <w:tcW w:w="7171" w:type="dxa"/>
          </w:tcPr>
          <w:p w14:paraId="0BF4B87B" w14:textId="77777777" w:rsidR="00F03D98" w:rsidRDefault="00F03D98">
            <w:pPr>
              <w:pStyle w:val="Akapitzlist"/>
              <w:widowControl w:val="0"/>
              <w:spacing w:after="0" w:line="240" w:lineRule="auto"/>
              <w:ind w:left="644"/>
              <w:rPr>
                <w:rFonts w:ascii="Calibri" w:eastAsia="Calibri" w:hAnsi="Calibri"/>
              </w:rPr>
            </w:pPr>
          </w:p>
          <w:p w14:paraId="4656028D" w14:textId="77777777" w:rsidR="00F03D98" w:rsidRDefault="00000000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Skupienie i koncentracja na wykonywanym zadaniu</w:t>
            </w:r>
          </w:p>
          <w:p w14:paraId="6CACBA14" w14:textId="77777777" w:rsidR="00F03D98" w:rsidRDefault="00000000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Wzbogacenie słownika o nazwy kwiatów</w:t>
            </w:r>
          </w:p>
          <w:p w14:paraId="396B8FD2" w14:textId="77777777" w:rsidR="00F03D98" w:rsidRDefault="00000000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rozwijanie pamięci dowolnej</w:t>
            </w:r>
          </w:p>
          <w:p w14:paraId="6E793D2F" w14:textId="77777777" w:rsidR="00F03D98" w:rsidRDefault="00000000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Usprawnianie narządów artykulacyjnych</w:t>
            </w:r>
          </w:p>
          <w:p w14:paraId="3C2D225F" w14:textId="77777777" w:rsidR="00F03D98" w:rsidRDefault="00F03D98">
            <w:pPr>
              <w:pStyle w:val="Akapitzlist"/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F03D98" w14:paraId="6692B31D" w14:textId="77777777">
        <w:tc>
          <w:tcPr>
            <w:tcW w:w="846" w:type="dxa"/>
          </w:tcPr>
          <w:p w14:paraId="652727C0" w14:textId="77777777" w:rsidR="00F03D98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6095" w:type="dxa"/>
          </w:tcPr>
          <w:p w14:paraId="2A2CD887" w14:textId="77777777" w:rsidR="00F03D98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 WIEJSKIEJ ZAGRODZIE</w:t>
            </w:r>
          </w:p>
          <w:p w14:paraId="157B7C7A" w14:textId="77777777" w:rsidR="00F03D98" w:rsidRDefault="00000000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Miasto czy wieś?</w:t>
            </w:r>
          </w:p>
          <w:p w14:paraId="3D630819" w14:textId="77777777" w:rsidR="00F03D98" w:rsidRDefault="00000000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Pieje kogut już od  </w:t>
            </w:r>
            <w:proofErr w:type="spellStart"/>
            <w:r>
              <w:rPr>
                <w:rFonts w:eastAsia="Calibri"/>
              </w:rPr>
              <w:t>świtu:kukuryku</w:t>
            </w:r>
            <w:proofErr w:type="spellEnd"/>
            <w:r>
              <w:rPr>
                <w:rFonts w:eastAsia="Calibri"/>
              </w:rPr>
              <w:t>! Kukuryku!</w:t>
            </w:r>
          </w:p>
          <w:p w14:paraId="1B3A6E44" w14:textId="77777777" w:rsidR="00F03D98" w:rsidRDefault="00000000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Długie uszka, zgrabne łapki</w:t>
            </w:r>
          </w:p>
          <w:p w14:paraId="2BA4EF9C" w14:textId="77777777" w:rsidR="00F03D98" w:rsidRDefault="00000000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Jaki to ptak robi kwak, kwak?</w:t>
            </w:r>
          </w:p>
          <w:p w14:paraId="71890365" w14:textId="77777777" w:rsidR="00F03D98" w:rsidRDefault="00000000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Krowa i cielątko, świnka i prosiątko</w:t>
            </w:r>
          </w:p>
        </w:tc>
        <w:tc>
          <w:tcPr>
            <w:tcW w:w="7171" w:type="dxa"/>
          </w:tcPr>
          <w:p w14:paraId="30541DB9" w14:textId="77777777" w:rsidR="00F03D98" w:rsidRDefault="00000000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Rozwijanie samodzielności w myśleniu i działaniu</w:t>
            </w:r>
          </w:p>
          <w:p w14:paraId="26050891" w14:textId="77777777" w:rsidR="00F03D98" w:rsidRDefault="00000000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Doskonalenie narządów mowy</w:t>
            </w:r>
          </w:p>
          <w:p w14:paraId="2A266BA8" w14:textId="77777777" w:rsidR="00F03D98" w:rsidRDefault="00000000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Rozwijanie logicznego myślenia</w:t>
            </w:r>
          </w:p>
          <w:p w14:paraId="1EFCE2BA" w14:textId="77777777" w:rsidR="00F03D98" w:rsidRDefault="00000000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Utrwalenie wiadomości na temat cech </w:t>
            </w:r>
            <w:proofErr w:type="spellStart"/>
            <w:r>
              <w:rPr>
                <w:rFonts w:eastAsia="Calibri"/>
              </w:rPr>
              <w:t>charakteryst</w:t>
            </w:r>
            <w:proofErr w:type="spellEnd"/>
            <w:r>
              <w:rPr>
                <w:rFonts w:eastAsia="Calibri"/>
              </w:rPr>
              <w:t>/.</w:t>
            </w:r>
            <w:proofErr w:type="spellStart"/>
            <w:r>
              <w:rPr>
                <w:rFonts w:eastAsia="Calibri"/>
              </w:rPr>
              <w:t>ycznych</w:t>
            </w:r>
            <w:proofErr w:type="spellEnd"/>
            <w:r>
              <w:rPr>
                <w:rFonts w:eastAsia="Calibri"/>
              </w:rPr>
              <w:t xml:space="preserve"> zwierząt x z</w:t>
            </w:r>
          </w:p>
        </w:tc>
      </w:tr>
    </w:tbl>
    <w:p w14:paraId="24EE4C8F" w14:textId="77777777" w:rsidR="00F03D98" w:rsidRDefault="00F03D98"/>
    <w:sectPr w:rsidR="00F03D98">
      <w:headerReference w:type="default" r:id="rId8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514CB" w14:textId="77777777" w:rsidR="00C46FFC" w:rsidRDefault="00C46FFC">
      <w:pPr>
        <w:spacing w:after="0" w:line="240" w:lineRule="auto"/>
      </w:pPr>
      <w:r>
        <w:separator/>
      </w:r>
    </w:p>
  </w:endnote>
  <w:endnote w:type="continuationSeparator" w:id="0">
    <w:p w14:paraId="1F673BB3" w14:textId="77777777" w:rsidR="00C46FFC" w:rsidRDefault="00C4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D48C0" w14:textId="77777777" w:rsidR="00C46FFC" w:rsidRDefault="00C46FFC">
      <w:pPr>
        <w:spacing w:after="0" w:line="240" w:lineRule="auto"/>
      </w:pPr>
      <w:r>
        <w:separator/>
      </w:r>
    </w:p>
  </w:footnote>
  <w:footnote w:type="continuationSeparator" w:id="0">
    <w:p w14:paraId="669F4354" w14:textId="77777777" w:rsidR="00C46FFC" w:rsidRDefault="00C46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F4CA" w14:textId="77777777" w:rsidR="00F03D98" w:rsidRDefault="00000000">
    <w:pPr>
      <w:pStyle w:val="Nagwek"/>
      <w:ind w:left="11328" w:hanging="11328"/>
    </w:pPr>
    <w:r>
      <w:t>WISIENKI KWIECIEŃ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491E"/>
    <w:multiLevelType w:val="multilevel"/>
    <w:tmpl w:val="7FB26D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39D11B3"/>
    <w:multiLevelType w:val="multilevel"/>
    <w:tmpl w:val="7D00D4C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560847"/>
    <w:multiLevelType w:val="multilevel"/>
    <w:tmpl w:val="5FB65B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2CB1151"/>
    <w:multiLevelType w:val="multilevel"/>
    <w:tmpl w:val="0420AF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4941349"/>
    <w:multiLevelType w:val="multilevel"/>
    <w:tmpl w:val="1CC62F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7A951B9"/>
    <w:multiLevelType w:val="multilevel"/>
    <w:tmpl w:val="E850EF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D254C11"/>
    <w:multiLevelType w:val="multilevel"/>
    <w:tmpl w:val="B762A5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DB65DB6"/>
    <w:multiLevelType w:val="multilevel"/>
    <w:tmpl w:val="B4A6C25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98A742A"/>
    <w:multiLevelType w:val="multilevel"/>
    <w:tmpl w:val="5E763E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22634070">
    <w:abstractNumId w:val="5"/>
  </w:num>
  <w:num w:numId="2" w16cid:durableId="1254899110">
    <w:abstractNumId w:val="0"/>
  </w:num>
  <w:num w:numId="3" w16cid:durableId="721059572">
    <w:abstractNumId w:val="7"/>
  </w:num>
  <w:num w:numId="4" w16cid:durableId="1849979962">
    <w:abstractNumId w:val="1"/>
  </w:num>
  <w:num w:numId="5" w16cid:durableId="1441215718">
    <w:abstractNumId w:val="3"/>
  </w:num>
  <w:num w:numId="6" w16cid:durableId="894466258">
    <w:abstractNumId w:val="6"/>
  </w:num>
  <w:num w:numId="7" w16cid:durableId="82186795">
    <w:abstractNumId w:val="4"/>
  </w:num>
  <w:num w:numId="8" w16cid:durableId="1570529945">
    <w:abstractNumId w:val="8"/>
  </w:num>
  <w:num w:numId="9" w16cid:durableId="1787583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98"/>
    <w:rsid w:val="00C46FFC"/>
    <w:rsid w:val="00E26AD9"/>
    <w:rsid w:val="00F0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179A"/>
  <w15:docId w15:val="{2565E5A9-B856-4FA7-A3F7-D97324CE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62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F21EC"/>
  </w:style>
  <w:style w:type="character" w:customStyle="1" w:styleId="StopkaZnak">
    <w:name w:val="Stopka Znak"/>
    <w:basedOn w:val="Domylnaczcionkaakapitu"/>
    <w:link w:val="Stopka"/>
    <w:uiPriority w:val="99"/>
    <w:qFormat/>
    <w:rsid w:val="00CF21EC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8659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8659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8659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6593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2082B"/>
    <w:rPr>
      <w:sz w:val="20"/>
      <w:szCs w:val="20"/>
    </w:rPr>
  </w:style>
  <w:style w:type="character" w:customStyle="1" w:styleId="Znakiprzypiswkocowych">
    <w:name w:val="Znaki przypisów końcowych"/>
    <w:uiPriority w:val="99"/>
    <w:semiHidden/>
    <w:unhideWhenUsed/>
    <w:qFormat/>
    <w:rsid w:val="0072082B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F21E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30C62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F21E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8659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8659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659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082B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C30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D21FF-BCD1-4A47-9E70-BEED6441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1164</Characters>
  <Application>Microsoft Office Word</Application>
  <DocSecurity>0</DocSecurity>
  <Lines>9</Lines>
  <Paragraphs>2</Paragraphs>
  <ScaleCrop>false</ScaleCrop>
  <Company>Rycho444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Prusiewicz</dc:creator>
  <dc:description/>
  <cp:lastModifiedBy>Maja Fryga</cp:lastModifiedBy>
  <cp:revision>2</cp:revision>
  <cp:lastPrinted>2024-04-02T08:50:00Z</cp:lastPrinted>
  <dcterms:created xsi:type="dcterms:W3CDTF">2024-04-14T06:38:00Z</dcterms:created>
  <dcterms:modified xsi:type="dcterms:W3CDTF">2024-04-14T06:38:00Z</dcterms:modified>
  <dc:language>pl-PL</dc:language>
</cp:coreProperties>
</file>